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7F32"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评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>分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标准</w:t>
      </w:r>
    </w:p>
    <w:p w14:paraId="4458E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一、评标原则</w:t>
      </w:r>
    </w:p>
    <w:p w14:paraId="09B0E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Cs/>
          <w:color w:val="0000FF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（一）评委构成：5人。中心纪检组安排一人进行全程监督。</w:t>
      </w:r>
    </w:p>
    <w:p w14:paraId="4318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（二）评标依据：评标依据：评委将以招投标文件为评标依据，对投标人的投标报价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技术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服务方案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售后服务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val="en-US" w:eastAsia="zh-CN"/>
        </w:rPr>
        <w:t>信誉及业绩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等内容按百分制打分。其中价格分10分；技术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val="en-US" w:eastAsia="zh-CN"/>
        </w:rPr>
        <w:t>分20分，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服务方案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val="en-US" w:eastAsia="zh-CN"/>
        </w:rPr>
        <w:t>分40分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，售后服务分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分，信誉及业绩分12分。</w:t>
      </w:r>
    </w:p>
    <w:p w14:paraId="11962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（三）评标方式：以封闭方式进行。</w:t>
      </w:r>
    </w:p>
    <w:p w14:paraId="5BAC2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二、评标方法</w:t>
      </w:r>
    </w:p>
    <w:p w14:paraId="5D909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（一）对进入详评的，采用百分制综合评分法。</w:t>
      </w:r>
    </w:p>
    <w:p w14:paraId="46DBF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（二）计分办法（按四舍五入取至百分位）：</w:t>
      </w:r>
    </w:p>
    <w:p w14:paraId="7E402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1、价格…………………………………………………………10分</w:t>
      </w:r>
    </w:p>
    <w:p w14:paraId="45B0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（1）评标基准价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以进入评审的最低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val="en-US" w:eastAsia="zh-CN"/>
        </w:rPr>
        <w:t>报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价为评标基准价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u w:val="single"/>
        </w:rPr>
        <w:t>10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分。</w:t>
      </w:r>
    </w:p>
    <w:p w14:paraId="149A2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（2）计分方法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某供应商价格分 = 供应商最低评标报价（金额）/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</w:rPr>
        <w:t>评标基准价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（金额）× 10分</w:t>
      </w:r>
    </w:p>
    <w:p w14:paraId="3E271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  <w:t>2、技术分………………………………………………………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  <w:t>分</w:t>
      </w:r>
    </w:p>
    <w:p w14:paraId="4B2D9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一档（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需求理解不够到位，整体方案简单，无总体架构、结构层次划分不够明确；没有考虑各系统间的衔接问题。</w:t>
      </w:r>
    </w:p>
    <w:p w14:paraId="0BF49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二档（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基本能够理解本项目的建设背景、目标、范围；基本能够把握本项目的技术重点、难点；考虑了各系统间的衔接；技术架构较为成熟，整体方案基本可行。</w:t>
      </w:r>
    </w:p>
    <w:p w14:paraId="0CB96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三档（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准确理解本项目的建设背景、目标、范围；准确把握本项目的技术重点、难点；整体方案合理完整，总体架构良好、结构层次划分清晰合理；充分考虑各系统间的衔接；技术架构成熟；较好的满足未来业务发展需要、文档规范。</w:t>
      </w:r>
    </w:p>
    <w:p w14:paraId="6864A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  <w:t>3、服务方案分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  <w:t>…………………………………………………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  <w:lang w:val="en-US" w:eastAsia="zh-CN"/>
        </w:rPr>
        <w:t>40分</w:t>
      </w:r>
    </w:p>
    <w:p w14:paraId="38BB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实施方案分（满分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分）</w:t>
      </w:r>
    </w:p>
    <w:p w14:paraId="32BE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一档（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组织实施方案简单，方案重点内容不全或不突出，对项目需求分析不全面，针对本项目配备有实施团队、有组织措施及安排、有对应项目需求的配套措施，但可行性不高。</w:t>
      </w:r>
    </w:p>
    <w:p w14:paraId="63EFD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二档（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项目实施方案较完整，方案重点内容、措施列举较清晰，对项目需求有一定分析，针对本项目配备的实施团队人员分工明确、组织措施及安排有序、对应项目需求的配套措施较具体，有一定可行性，能达到采购方的目的。</w:t>
      </w:r>
    </w:p>
    <w:p w14:paraId="0F34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三档（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项目实施方案完整，对项目计划工作符合本项目要求。且方案重点内容、措施良好，对项目需求分析全面，针对本项目配备优秀的、经验丰富的实施团队，有细化的项目进度计划流程，团队人员分工明确，有丰富的服务经验；组织管理措施有具体的时间、质量、进度控制，科学合理，有针对性且可行性高；组织安排合理详细；对应的项目需求的措施安排详细、流程具体。方案可行性良好，能满足采购方的采购目的。</w:t>
      </w:r>
    </w:p>
    <w:p w14:paraId="3CEB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四档（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项目实施方案清晰完整，目标明确，对项目计划工作充分满足本项目要求。且方案重点内容突出，措施具体，对项目需求分析理解深刻，针对本项目配备优秀的、经验丰富的实施团队；有细化的项目进度计划流程，团队人员分工明确，有丰富的管理、服务经验；组织管理措施有具体的时间、质量、进度控制，科学合理，有针对性且可行性高；项目组织安排合理详细；对应的项目具体情况采取有针对性的措施，符合规范要求。方案可行性强，充分满足采购方的采购目的，能很好的实现采购方的预期效果。</w:t>
      </w:r>
    </w:p>
    <w:p w14:paraId="6728D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  <w:t>（2）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进度、质量、管理措施分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  <w:lang w:val="en-US" w:eastAsia="zh-CN"/>
        </w:rPr>
        <w:t>满分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20分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  <w:lang w:eastAsia="zh-CN"/>
        </w:rPr>
        <w:t>）</w:t>
      </w:r>
    </w:p>
    <w:p w14:paraId="0FFF2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一档（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有进度和管理措施，有项目实施保障措施，对质量有控制方案和措施，但较简单，承诺相关服务成果能在采购人要求的时限内完成。</w:t>
      </w:r>
    </w:p>
    <w:p w14:paraId="2F289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二档（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分）：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有较好的进度和管理措施，有项目实施保障措施，对质量有控制方案和措施，较具体，合理可行，承诺相关服务成果能在采购人要求的时限内提前3天以上完成。</w:t>
      </w:r>
    </w:p>
    <w:p w14:paraId="618F6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 w:val="0"/>
          <w:color w:val="auto"/>
          <w:sz w:val="28"/>
          <w:szCs w:val="28"/>
        </w:rPr>
        <w:t>三档（20分）：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有明确的进度和管理措施，有明确的项目实施保障措施，对质量有详细的控制方案和措施，详细并优于采购文件要求，承诺相关服务成果能在采购人要求的时限内提前5天以上完成。</w:t>
      </w:r>
    </w:p>
    <w:p w14:paraId="1D222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售后服务分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  <w:t>…………………………………………………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18分</w:t>
      </w:r>
    </w:p>
    <w:p w14:paraId="16A8B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一档（6分）：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售后服务体系、服务内容简单，响应时间不够及时（如项目发生故障，在60分钟维修响应，24小时专业工程师电话服务应答，24个小时内提供解决方案）；服务工作思路基本合理，能够承诺对系统进行定期维护和升级的；</w:t>
      </w:r>
    </w:p>
    <w:p w14:paraId="00D77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二档（12分）：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售后服务体系、服务内容较完善，安排较具体，响应程度良好（如项目发生故障，在40分钟维修响应，8小时专业工程师电话服务应答，12个小时内提供解决方案）；售后服务承诺较完整、有一定针对性，有具体的服务流程说明，服务工作思路清晰合理；</w:t>
      </w:r>
    </w:p>
    <w:p w14:paraId="7CD73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三档（18分）：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售后服务体系、服务内容详细、完善，安排详细具体，内容完整、齐全、可行，响应程度高（如项目发生故障，在20分钟维修响应，2小时内专业工程师电话服务应答，4个小时内提供解决方案）；售后服务承诺全面、合理，预见性及可操作性强，针对性强，服务工作思路全面，且考虑到项目实际情况。</w:t>
      </w:r>
    </w:p>
    <w:p w14:paraId="3C31D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  <w:t>、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</w:rPr>
        <w:t>信誉及业绩分…</w:t>
      </w:r>
      <w:r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  <w:t>……………………………………………12分</w:t>
      </w:r>
    </w:p>
    <w:p w14:paraId="7CE15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1、供应商自2021年以来承接过与本次采购内容类似项目业绩的，每项得2分，满分10分。在响应文件中提供业绩合同或中标（成交）通知书复印件。</w:t>
      </w:r>
    </w:p>
    <w:p w14:paraId="6D6F9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2、供应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  <w:lang w:val="en-US" w:eastAsia="zh-CN"/>
        </w:rPr>
        <w:t>商</w:t>
      </w:r>
      <w:r>
        <w:rPr>
          <w:rFonts w:hint="default" w:ascii="Times New Roman" w:hAnsi="Times New Roman" w:eastAsia="方正仿宋_GB2312" w:cs="Times New Roman"/>
          <w:bCs/>
          <w:color w:val="auto"/>
          <w:sz w:val="28"/>
          <w:szCs w:val="28"/>
        </w:rPr>
        <w:t>具有有效的质量管理体系认证证书的，每个得2分，满分2分。（响应文件中提供证书扫描件并加盖单位公章。）</w:t>
      </w:r>
    </w:p>
    <w:p w14:paraId="70B4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  <w:t>（三）总得分＝1+2+3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+4+5</w:t>
      </w:r>
    </w:p>
    <w:p w14:paraId="78D1A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  <w:t>三、成交候选人推荐原则</w:t>
      </w:r>
    </w:p>
    <w:p w14:paraId="0A21D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highlight w:val="none"/>
          <w:lang w:val="en-US" w:eastAsia="zh-CN"/>
        </w:rPr>
        <w:t>（1）评标小组将根据得分由高到低排列次序（得分相同时，以报价由低到高顺序排列；得分相同且报价相同的，按技术指标优劣顺序排列；得分、报价、技术分均相同的，按售后服务分由高到低排列并推荐成交候选供应商；得分、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highlight w:val="none"/>
          <w:lang w:val="en-US" w:eastAsia="zh-CN"/>
        </w:rPr>
        <w:t>报价、技术、售后服务分均相同的，按信誉及业绩分由高到低排列并推荐成交候选供应商）。</w:t>
      </w:r>
    </w:p>
    <w:p w14:paraId="24D3E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highlight w:val="none"/>
          <w:lang w:val="en-US" w:eastAsia="zh-CN"/>
        </w:rPr>
        <w:t>（2）采购人应当确定小组推荐排名第一的成交候选供应商为成交供应商。排名第一的成交候选供应商放弃成交资格、因不可抗力提出不能履行合同，采购人可以确定排名第二的成交候选供应商为成交供应商。排名第二的成交候选供应商因前款规定的同样原因不能签订合同的，采购人可以确定排名第三的成交候选供应商为成交供应商，其余以此类推。</w:t>
      </w:r>
    </w:p>
    <w:p w14:paraId="57B31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FF0000"/>
          <w:sz w:val="28"/>
          <w:szCs w:val="28"/>
          <w:highlight w:val="none"/>
        </w:rPr>
      </w:pPr>
      <w:r>
        <w:rPr>
          <w:rFonts w:hint="default" w:ascii="Times New Roman" w:hAnsi="Times New Roman" w:eastAsia="方正仿宋_GB2312" w:cs="Times New Roman"/>
          <w:color w:val="FF0000"/>
          <w:sz w:val="28"/>
          <w:szCs w:val="28"/>
          <w:highlight w:val="none"/>
        </w:rPr>
        <w:t xml:space="preserve"> </w:t>
      </w:r>
    </w:p>
    <w:p w14:paraId="677E0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 w14:paraId="24E4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74C8203-45F2-4415-AC4F-26A9773A48F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689312-0DFC-4002-99BF-EAB77263CE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3157CC-DA69-4243-95BB-821E24AF3B8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622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2B10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E2B10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Yzc5NGE5MjNkZTBiOWYzMjBiM2NmNGE3OGI1ZGQifQ=="/>
  </w:docVars>
  <w:rsids>
    <w:rsidRoot w:val="009A161E"/>
    <w:rsid w:val="00044248"/>
    <w:rsid w:val="001917F5"/>
    <w:rsid w:val="009A161E"/>
    <w:rsid w:val="1BA27934"/>
    <w:rsid w:val="2A4E298C"/>
    <w:rsid w:val="44AA399F"/>
    <w:rsid w:val="51962A9D"/>
    <w:rsid w:val="529D60F4"/>
    <w:rsid w:val="5C7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2333</Words>
  <Characters>2376</Characters>
  <Lines>18</Lines>
  <Paragraphs>5</Paragraphs>
  <TotalTime>7</TotalTime>
  <ScaleCrop>false</ScaleCrop>
  <LinksUpToDate>false</LinksUpToDate>
  <CharactersWithSpaces>2381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2024-08-02T02:24:00Z</dcterms:created>
  <dc:creator>Administrator</dc:creator>
  <cp:lastModifiedBy>黄丽艳</cp:lastModifiedBy>
  <dcterms:modified xsi:type="dcterms:W3CDTF">2024-08-27T05:19:50Z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3F239BB2AE1A40E1B58323C188CDB9F9_12</vt:lpwstr>
  </property>
</Properties>
</file>